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29C7" w14:textId="6C5F92D5" w:rsidR="00A367DE" w:rsidRDefault="00A367DE" w:rsidP="00A367DE">
      <w:pPr>
        <w:jc w:val="center"/>
        <w:rPr>
          <w:rFonts w:ascii="Trebuchet MS" w:hAnsi="Trebuchet MS"/>
          <w:b/>
          <w:bCs/>
          <w:sz w:val="24"/>
          <w:szCs w:val="24"/>
        </w:rPr>
      </w:pPr>
      <w:r>
        <w:rPr>
          <w:noProof/>
        </w:rPr>
        <w:drawing>
          <wp:inline distT="0" distB="0" distL="0" distR="0" wp14:anchorId="2990E10D" wp14:editId="6555A1EB">
            <wp:extent cx="2597150" cy="11163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7984" cy="1125285"/>
                    </a:xfrm>
                    <a:prstGeom prst="rect">
                      <a:avLst/>
                    </a:prstGeom>
                    <a:noFill/>
                    <a:ln>
                      <a:noFill/>
                    </a:ln>
                  </pic:spPr>
                </pic:pic>
              </a:graphicData>
            </a:graphic>
          </wp:inline>
        </w:drawing>
      </w:r>
    </w:p>
    <w:p w14:paraId="5B58F1D7" w14:textId="77777777" w:rsidR="00A367DE" w:rsidRDefault="00A367DE">
      <w:pPr>
        <w:rPr>
          <w:rFonts w:ascii="Trebuchet MS" w:hAnsi="Trebuchet MS"/>
          <w:b/>
          <w:bCs/>
          <w:sz w:val="24"/>
          <w:szCs w:val="24"/>
        </w:rPr>
      </w:pPr>
    </w:p>
    <w:p w14:paraId="5F483F85" w14:textId="603A1F51" w:rsidR="00A367DE" w:rsidRDefault="00A367DE" w:rsidP="00A367DE">
      <w:pPr>
        <w:pBdr>
          <w:bottom w:val="single" w:sz="12" w:space="1" w:color="auto"/>
        </w:pBdr>
        <w:jc w:val="both"/>
        <w:rPr>
          <w:rFonts w:ascii="Trebuchet MS" w:hAnsi="Trebuchet MS"/>
          <w:b/>
          <w:bCs/>
          <w:sz w:val="24"/>
          <w:szCs w:val="24"/>
        </w:rPr>
      </w:pPr>
      <w:r>
        <w:rPr>
          <w:rFonts w:ascii="Trebuchet MS" w:hAnsi="Trebuchet MS"/>
          <w:b/>
          <w:bCs/>
          <w:sz w:val="24"/>
          <w:szCs w:val="24"/>
        </w:rPr>
        <w:t xml:space="preserve">Media Release </w:t>
      </w:r>
      <w:r>
        <w:rPr>
          <w:rFonts w:ascii="Trebuchet MS" w:hAnsi="Trebuchet MS"/>
          <w:b/>
          <w:bCs/>
          <w:sz w:val="24"/>
          <w:szCs w:val="24"/>
        </w:rPr>
        <w:tab/>
      </w:r>
      <w:r>
        <w:rPr>
          <w:rFonts w:ascii="Trebuchet MS" w:hAnsi="Trebuchet MS"/>
          <w:b/>
          <w:bCs/>
          <w:sz w:val="24"/>
          <w:szCs w:val="24"/>
        </w:rPr>
        <w:tab/>
      </w:r>
      <w:r>
        <w:rPr>
          <w:rFonts w:ascii="Trebuchet MS" w:hAnsi="Trebuchet MS"/>
          <w:b/>
          <w:bCs/>
          <w:sz w:val="24"/>
          <w:szCs w:val="24"/>
        </w:rPr>
        <w:tab/>
      </w:r>
      <w:r>
        <w:rPr>
          <w:rFonts w:ascii="Trebuchet MS" w:hAnsi="Trebuchet MS"/>
          <w:b/>
          <w:bCs/>
          <w:sz w:val="24"/>
          <w:szCs w:val="24"/>
        </w:rPr>
        <w:tab/>
      </w:r>
      <w:r>
        <w:rPr>
          <w:rFonts w:ascii="Trebuchet MS" w:hAnsi="Trebuchet MS"/>
          <w:b/>
          <w:bCs/>
          <w:sz w:val="24"/>
          <w:szCs w:val="24"/>
        </w:rPr>
        <w:tab/>
        <w:t xml:space="preserve">                        2</w:t>
      </w:r>
      <w:r w:rsidR="000B62AA">
        <w:rPr>
          <w:rFonts w:ascii="Trebuchet MS" w:hAnsi="Trebuchet MS"/>
          <w:b/>
          <w:bCs/>
          <w:sz w:val="24"/>
          <w:szCs w:val="24"/>
        </w:rPr>
        <w:t>9</w:t>
      </w:r>
      <w:r>
        <w:rPr>
          <w:rFonts w:ascii="Trebuchet MS" w:hAnsi="Trebuchet MS"/>
          <w:b/>
          <w:bCs/>
          <w:sz w:val="24"/>
          <w:szCs w:val="24"/>
        </w:rPr>
        <w:t xml:space="preserve"> May 2025 </w:t>
      </w:r>
    </w:p>
    <w:p w14:paraId="5EAA9C5A" w14:textId="7DA56E03" w:rsidR="003814A0" w:rsidRPr="00A367DE" w:rsidRDefault="00A367DE" w:rsidP="00A367DE">
      <w:pPr>
        <w:jc w:val="both"/>
        <w:rPr>
          <w:rFonts w:ascii="Trebuchet MS" w:hAnsi="Trebuchet MS"/>
          <w:b/>
          <w:bCs/>
          <w:sz w:val="24"/>
          <w:szCs w:val="24"/>
        </w:rPr>
      </w:pPr>
      <w:r>
        <w:rPr>
          <w:rFonts w:ascii="Trebuchet MS" w:hAnsi="Trebuchet MS"/>
          <w:b/>
          <w:bCs/>
          <w:sz w:val="24"/>
          <w:szCs w:val="24"/>
        </w:rPr>
        <w:t xml:space="preserve">LTA makes a clarion call for Limpopo citizens to fill up Peter Mokaba stadium again for the </w:t>
      </w:r>
      <w:r w:rsidR="002F4A0A">
        <w:rPr>
          <w:rFonts w:ascii="Trebuchet MS" w:hAnsi="Trebuchet MS"/>
          <w:b/>
          <w:bCs/>
          <w:sz w:val="24"/>
          <w:szCs w:val="24"/>
        </w:rPr>
        <w:t xml:space="preserve">international game between </w:t>
      </w:r>
      <w:r>
        <w:rPr>
          <w:rFonts w:ascii="Trebuchet MS" w:hAnsi="Trebuchet MS"/>
          <w:b/>
          <w:bCs/>
          <w:sz w:val="24"/>
          <w:szCs w:val="24"/>
        </w:rPr>
        <w:t>Bafana Bafana Clash</w:t>
      </w:r>
      <w:r w:rsidR="002F4A0A">
        <w:rPr>
          <w:rFonts w:ascii="Trebuchet MS" w:hAnsi="Trebuchet MS"/>
          <w:b/>
          <w:bCs/>
          <w:sz w:val="24"/>
          <w:szCs w:val="24"/>
        </w:rPr>
        <w:t xml:space="preserve"> and Tanzania </w:t>
      </w:r>
      <w:r>
        <w:rPr>
          <w:rFonts w:ascii="Trebuchet MS" w:hAnsi="Trebuchet MS"/>
          <w:b/>
          <w:bCs/>
          <w:sz w:val="24"/>
          <w:szCs w:val="24"/>
        </w:rPr>
        <w:t xml:space="preserve"> </w:t>
      </w:r>
    </w:p>
    <w:p w14:paraId="7DB9BEB8" w14:textId="1B2F047A" w:rsidR="00BA171F" w:rsidRPr="003814A0" w:rsidRDefault="00997CC2" w:rsidP="00A367DE">
      <w:pPr>
        <w:jc w:val="both"/>
        <w:rPr>
          <w:rFonts w:ascii="Trebuchet MS" w:hAnsi="Trebuchet MS"/>
          <w:sz w:val="24"/>
          <w:szCs w:val="24"/>
        </w:rPr>
      </w:pPr>
      <w:r w:rsidRPr="00A367DE">
        <w:rPr>
          <w:rFonts w:ascii="Trebuchet MS" w:hAnsi="Trebuchet MS"/>
          <w:b/>
          <w:bCs/>
          <w:sz w:val="24"/>
          <w:szCs w:val="24"/>
        </w:rPr>
        <w:t>Limpopo Province; Polokwane:</w:t>
      </w:r>
      <w:r>
        <w:rPr>
          <w:rFonts w:ascii="Trebuchet MS" w:hAnsi="Trebuchet MS"/>
          <w:sz w:val="24"/>
          <w:szCs w:val="24"/>
        </w:rPr>
        <w:t xml:space="preserve"> Limpopo Tourism Agency (LTA) is excited about the news that </w:t>
      </w:r>
      <w:r w:rsidR="00494556" w:rsidRPr="003814A0">
        <w:rPr>
          <w:rFonts w:ascii="Trebuchet MS" w:hAnsi="Trebuchet MS"/>
          <w:sz w:val="24"/>
          <w:szCs w:val="24"/>
        </w:rPr>
        <w:t xml:space="preserve">Bafana Bafana </w:t>
      </w:r>
      <w:r>
        <w:rPr>
          <w:rFonts w:ascii="Trebuchet MS" w:hAnsi="Trebuchet MS"/>
          <w:sz w:val="24"/>
          <w:szCs w:val="24"/>
        </w:rPr>
        <w:t xml:space="preserve">is returning to Limpopo Province at Peter Mokaba Stadium on </w:t>
      </w:r>
      <w:r w:rsidR="00AB5660">
        <w:rPr>
          <w:rFonts w:ascii="Trebuchet MS" w:hAnsi="Trebuchet MS"/>
          <w:sz w:val="24"/>
          <w:szCs w:val="24"/>
        </w:rPr>
        <w:t>Friday the</w:t>
      </w:r>
      <w:r>
        <w:rPr>
          <w:rFonts w:ascii="Trebuchet MS" w:hAnsi="Trebuchet MS"/>
          <w:sz w:val="24"/>
          <w:szCs w:val="24"/>
        </w:rPr>
        <w:t xml:space="preserve"> </w:t>
      </w:r>
      <w:r w:rsidR="00AB5660">
        <w:rPr>
          <w:rFonts w:ascii="Trebuchet MS" w:hAnsi="Trebuchet MS"/>
          <w:sz w:val="24"/>
          <w:szCs w:val="24"/>
        </w:rPr>
        <w:t>6</w:t>
      </w:r>
      <w:r w:rsidR="00AB5660" w:rsidRPr="00997CC2">
        <w:rPr>
          <w:rFonts w:ascii="Trebuchet MS" w:hAnsi="Trebuchet MS"/>
          <w:sz w:val="24"/>
          <w:szCs w:val="24"/>
          <w:vertAlign w:val="superscript"/>
        </w:rPr>
        <w:t>th of</w:t>
      </w:r>
      <w:r>
        <w:rPr>
          <w:rFonts w:ascii="Trebuchet MS" w:hAnsi="Trebuchet MS"/>
          <w:sz w:val="24"/>
          <w:szCs w:val="24"/>
        </w:rPr>
        <w:t xml:space="preserve"> June 2025 </w:t>
      </w:r>
      <w:r w:rsidR="00AB5660">
        <w:rPr>
          <w:rFonts w:ascii="Trebuchet MS" w:hAnsi="Trebuchet MS"/>
          <w:sz w:val="24"/>
          <w:szCs w:val="24"/>
        </w:rPr>
        <w:t xml:space="preserve">to </w:t>
      </w:r>
      <w:r w:rsidR="00494556" w:rsidRPr="003814A0">
        <w:rPr>
          <w:rFonts w:ascii="Trebuchet MS" w:hAnsi="Trebuchet MS"/>
          <w:sz w:val="24"/>
          <w:szCs w:val="24"/>
        </w:rPr>
        <w:t>take on Tanzania in the first of</w:t>
      </w:r>
      <w:r w:rsidR="00AB5660">
        <w:rPr>
          <w:rFonts w:ascii="Trebuchet MS" w:hAnsi="Trebuchet MS"/>
          <w:sz w:val="24"/>
          <w:szCs w:val="24"/>
        </w:rPr>
        <w:t xml:space="preserve"> the</w:t>
      </w:r>
      <w:r w:rsidR="00494556" w:rsidRPr="003814A0">
        <w:rPr>
          <w:rFonts w:ascii="Trebuchet MS" w:hAnsi="Trebuchet MS"/>
          <w:sz w:val="24"/>
          <w:szCs w:val="24"/>
        </w:rPr>
        <w:t xml:space="preserve"> two </w:t>
      </w:r>
      <w:r w:rsidR="00AB5660">
        <w:rPr>
          <w:rFonts w:ascii="Trebuchet MS" w:hAnsi="Trebuchet MS"/>
          <w:sz w:val="24"/>
          <w:szCs w:val="24"/>
        </w:rPr>
        <w:t xml:space="preserve">upcoming international </w:t>
      </w:r>
      <w:r w:rsidR="00494556" w:rsidRPr="003814A0">
        <w:rPr>
          <w:rFonts w:ascii="Trebuchet MS" w:hAnsi="Trebuchet MS"/>
          <w:sz w:val="24"/>
          <w:szCs w:val="24"/>
        </w:rPr>
        <w:t>friendl</w:t>
      </w:r>
      <w:r w:rsidR="00AB5660">
        <w:rPr>
          <w:rFonts w:ascii="Trebuchet MS" w:hAnsi="Trebuchet MS"/>
          <w:sz w:val="24"/>
          <w:szCs w:val="24"/>
        </w:rPr>
        <w:t>y games</w:t>
      </w:r>
      <w:r w:rsidR="00494556" w:rsidRPr="003814A0">
        <w:rPr>
          <w:rFonts w:ascii="Trebuchet MS" w:hAnsi="Trebuchet MS"/>
          <w:sz w:val="24"/>
          <w:szCs w:val="24"/>
        </w:rPr>
        <w:t xml:space="preserve">. </w:t>
      </w:r>
    </w:p>
    <w:p w14:paraId="6FA9ED01" w14:textId="01A0A72E" w:rsidR="00494556" w:rsidRPr="00494556" w:rsidRDefault="00494556" w:rsidP="00A367DE">
      <w:pPr>
        <w:jc w:val="both"/>
        <w:rPr>
          <w:rFonts w:ascii="Trebuchet MS" w:hAnsi="Trebuchet MS"/>
          <w:sz w:val="24"/>
          <w:szCs w:val="24"/>
        </w:rPr>
      </w:pPr>
      <w:r w:rsidRPr="00494556">
        <w:rPr>
          <w:rFonts w:ascii="Trebuchet MS" w:hAnsi="Trebuchet MS"/>
          <w:sz w:val="24"/>
          <w:szCs w:val="24"/>
        </w:rPr>
        <w:t xml:space="preserve">The South African Football Association (SAFA) has confirmed Tanzania and Mozambique as Bafana Bafana's opponents for two upcoming international friendly matches set to be staged in South Africa next month. </w:t>
      </w:r>
    </w:p>
    <w:p w14:paraId="54C0BD21" w14:textId="56049167" w:rsidR="00494556" w:rsidRPr="00494556" w:rsidRDefault="00AB5660" w:rsidP="00A367DE">
      <w:pPr>
        <w:jc w:val="both"/>
        <w:rPr>
          <w:rFonts w:ascii="Trebuchet MS" w:hAnsi="Trebuchet MS"/>
          <w:sz w:val="24"/>
          <w:szCs w:val="24"/>
        </w:rPr>
      </w:pPr>
      <w:r>
        <w:rPr>
          <w:rFonts w:ascii="Trebuchet MS" w:hAnsi="Trebuchet MS"/>
          <w:sz w:val="24"/>
          <w:szCs w:val="24"/>
        </w:rPr>
        <w:t>This follows</w:t>
      </w:r>
      <w:r w:rsidR="009805FF">
        <w:rPr>
          <w:rFonts w:ascii="Trebuchet MS" w:hAnsi="Trebuchet MS"/>
          <w:sz w:val="24"/>
          <w:szCs w:val="24"/>
        </w:rPr>
        <w:t xml:space="preserve"> </w:t>
      </w:r>
      <w:r>
        <w:rPr>
          <w:rFonts w:ascii="Trebuchet MS" w:hAnsi="Trebuchet MS"/>
          <w:sz w:val="24"/>
          <w:szCs w:val="24"/>
        </w:rPr>
        <w:t>an historic Bafana Bafana encounter with Lesotho in a sold-out affair that saw Limpopo citizens come in their droves to fill up Peter Mokaba stadium t</w:t>
      </w:r>
      <w:r w:rsidR="002F4A0A">
        <w:rPr>
          <w:rFonts w:ascii="Trebuchet MS" w:hAnsi="Trebuchet MS"/>
          <w:sz w:val="24"/>
          <w:szCs w:val="24"/>
        </w:rPr>
        <w:t>o</w:t>
      </w:r>
      <w:r>
        <w:rPr>
          <w:rFonts w:ascii="Trebuchet MS" w:hAnsi="Trebuchet MS"/>
          <w:sz w:val="24"/>
          <w:szCs w:val="24"/>
        </w:rPr>
        <w:t xml:space="preserve"> support their home team. </w:t>
      </w:r>
      <w:r w:rsidR="00494556" w:rsidRPr="00494556">
        <w:rPr>
          <w:rFonts w:ascii="Trebuchet MS" w:hAnsi="Trebuchet MS"/>
          <w:sz w:val="24"/>
          <w:szCs w:val="24"/>
        </w:rPr>
        <w:t xml:space="preserve">The upcoming fixtures follow Bafana </w:t>
      </w:r>
      <w:r w:rsidR="007B4BAC">
        <w:rPr>
          <w:rFonts w:ascii="Trebuchet MS" w:hAnsi="Trebuchet MS"/>
          <w:sz w:val="24"/>
          <w:szCs w:val="24"/>
        </w:rPr>
        <w:t xml:space="preserve">Bafana </w:t>
      </w:r>
      <w:r w:rsidR="00494556" w:rsidRPr="00494556">
        <w:rPr>
          <w:rFonts w:ascii="Trebuchet MS" w:hAnsi="Trebuchet MS"/>
          <w:sz w:val="24"/>
          <w:szCs w:val="24"/>
        </w:rPr>
        <w:t>coach</w:t>
      </w:r>
      <w:r w:rsidR="007B4BAC">
        <w:rPr>
          <w:rFonts w:ascii="Trebuchet MS" w:hAnsi="Trebuchet MS"/>
          <w:sz w:val="24"/>
          <w:szCs w:val="24"/>
        </w:rPr>
        <w:t>,</w:t>
      </w:r>
      <w:r w:rsidR="00494556" w:rsidRPr="00494556">
        <w:rPr>
          <w:rFonts w:ascii="Trebuchet MS" w:hAnsi="Trebuchet MS"/>
          <w:sz w:val="24"/>
          <w:szCs w:val="24"/>
        </w:rPr>
        <w:t xml:space="preserve"> Hugo Broos</w:t>
      </w:r>
      <w:r w:rsidR="002F4A0A">
        <w:rPr>
          <w:rFonts w:ascii="Trebuchet MS" w:hAnsi="Trebuchet MS"/>
          <w:sz w:val="24"/>
          <w:szCs w:val="24"/>
        </w:rPr>
        <w:t>’</w:t>
      </w:r>
      <w:r w:rsidR="007B4BAC">
        <w:rPr>
          <w:rFonts w:ascii="Trebuchet MS" w:hAnsi="Trebuchet MS"/>
          <w:sz w:val="24"/>
          <w:szCs w:val="24"/>
        </w:rPr>
        <w:t xml:space="preserve"> </w:t>
      </w:r>
      <w:r w:rsidR="00494556" w:rsidRPr="00494556">
        <w:rPr>
          <w:rFonts w:ascii="Trebuchet MS" w:hAnsi="Trebuchet MS"/>
          <w:sz w:val="24"/>
          <w:szCs w:val="24"/>
        </w:rPr>
        <w:t xml:space="preserve">announcement of a 41-man preliminary squad </w:t>
      </w:r>
      <w:r w:rsidR="007B4BAC">
        <w:rPr>
          <w:rFonts w:ascii="Trebuchet MS" w:hAnsi="Trebuchet MS"/>
          <w:sz w:val="24"/>
          <w:szCs w:val="24"/>
        </w:rPr>
        <w:t xml:space="preserve">recently, on </w:t>
      </w:r>
      <w:r w:rsidR="00494556" w:rsidRPr="00494556">
        <w:rPr>
          <w:rFonts w:ascii="Trebuchet MS" w:hAnsi="Trebuchet MS"/>
          <w:sz w:val="24"/>
          <w:szCs w:val="24"/>
        </w:rPr>
        <w:t>May 22. At the time, SAFA announced that SA would play two matches in June, though the opponents were not revealed</w:t>
      </w:r>
      <w:r w:rsidR="007B4BAC">
        <w:rPr>
          <w:rFonts w:ascii="Trebuchet MS" w:hAnsi="Trebuchet MS"/>
          <w:sz w:val="24"/>
          <w:szCs w:val="24"/>
        </w:rPr>
        <w:t xml:space="preserve"> yet</w:t>
      </w:r>
      <w:r w:rsidR="00494556" w:rsidRPr="00494556">
        <w:rPr>
          <w:rFonts w:ascii="Trebuchet MS" w:hAnsi="Trebuchet MS"/>
          <w:sz w:val="24"/>
          <w:szCs w:val="24"/>
        </w:rPr>
        <w:t xml:space="preserve">. </w:t>
      </w:r>
    </w:p>
    <w:p w14:paraId="71D5F5D4" w14:textId="6BF87AF5" w:rsidR="00494556" w:rsidRPr="00494556" w:rsidRDefault="00494556" w:rsidP="00A367DE">
      <w:pPr>
        <w:jc w:val="both"/>
        <w:rPr>
          <w:rFonts w:ascii="Trebuchet MS" w:hAnsi="Trebuchet MS"/>
          <w:sz w:val="24"/>
          <w:szCs w:val="24"/>
        </w:rPr>
      </w:pPr>
      <w:r w:rsidRPr="00494556">
        <w:rPr>
          <w:rFonts w:ascii="Trebuchet MS" w:hAnsi="Trebuchet MS"/>
          <w:sz w:val="24"/>
          <w:szCs w:val="24"/>
        </w:rPr>
        <w:t>The Belgian mentor</w:t>
      </w:r>
      <w:r w:rsidR="007B4BAC">
        <w:rPr>
          <w:rFonts w:ascii="Trebuchet MS" w:hAnsi="Trebuchet MS"/>
          <w:sz w:val="24"/>
          <w:szCs w:val="24"/>
        </w:rPr>
        <w:t>, Bafana coach,</w:t>
      </w:r>
      <w:r w:rsidRPr="00494556">
        <w:rPr>
          <w:rFonts w:ascii="Trebuchet MS" w:hAnsi="Trebuchet MS"/>
          <w:sz w:val="24"/>
          <w:szCs w:val="24"/>
        </w:rPr>
        <w:t xml:space="preserve"> is expected to trim this larger squad to a final 23 players before the end of the week. </w:t>
      </w:r>
    </w:p>
    <w:p w14:paraId="5E33FCC4" w14:textId="2A1FF956" w:rsidR="00494556" w:rsidRDefault="00494556" w:rsidP="00A367DE">
      <w:pPr>
        <w:jc w:val="both"/>
        <w:rPr>
          <w:rFonts w:ascii="Trebuchet MS" w:hAnsi="Trebuchet MS"/>
          <w:sz w:val="24"/>
          <w:szCs w:val="24"/>
        </w:rPr>
      </w:pPr>
      <w:r w:rsidRPr="00494556">
        <w:rPr>
          <w:rFonts w:ascii="Trebuchet MS" w:hAnsi="Trebuchet MS"/>
          <w:sz w:val="24"/>
          <w:szCs w:val="24"/>
        </w:rPr>
        <w:t xml:space="preserve">Bafana Bafana will first face Tanzania at the New Peter Mokaba Stadium in Polokwane on Friday, June 6, 2025, with kick-off set for 19:30 CAT. </w:t>
      </w:r>
      <w:r w:rsidR="007B4BAC">
        <w:rPr>
          <w:rFonts w:ascii="Trebuchet MS" w:hAnsi="Trebuchet MS"/>
          <w:sz w:val="24"/>
          <w:szCs w:val="24"/>
        </w:rPr>
        <w:t xml:space="preserve">The team is </w:t>
      </w:r>
      <w:r w:rsidR="007B4BAC" w:rsidRPr="00494556">
        <w:rPr>
          <w:rFonts w:ascii="Trebuchet MS" w:hAnsi="Trebuchet MS"/>
          <w:sz w:val="24"/>
          <w:szCs w:val="24"/>
        </w:rPr>
        <w:t>scheduled</w:t>
      </w:r>
      <w:r w:rsidRPr="00494556">
        <w:rPr>
          <w:rFonts w:ascii="Trebuchet MS" w:hAnsi="Trebuchet MS"/>
          <w:sz w:val="24"/>
          <w:szCs w:val="24"/>
        </w:rPr>
        <w:t xml:space="preserve"> to report for camp in Johannesburg on Sunday, June 1, before travelling to Polokwane on the same day.</w:t>
      </w:r>
      <w:r w:rsidR="00490356">
        <w:rPr>
          <w:rFonts w:ascii="Trebuchet MS" w:hAnsi="Trebuchet MS"/>
          <w:sz w:val="24"/>
          <w:szCs w:val="24"/>
        </w:rPr>
        <w:t xml:space="preserve"> </w:t>
      </w:r>
    </w:p>
    <w:p w14:paraId="175ED748" w14:textId="3585E0CB" w:rsidR="007B4BAC" w:rsidRDefault="007B4BAC" w:rsidP="00A367DE">
      <w:pPr>
        <w:jc w:val="both"/>
        <w:rPr>
          <w:rFonts w:ascii="Trebuchet MS" w:hAnsi="Trebuchet MS"/>
          <w:sz w:val="24"/>
          <w:szCs w:val="24"/>
        </w:rPr>
      </w:pPr>
      <w:r>
        <w:rPr>
          <w:rFonts w:ascii="Trebuchet MS" w:hAnsi="Trebuchet MS"/>
          <w:sz w:val="24"/>
          <w:szCs w:val="24"/>
        </w:rPr>
        <w:t xml:space="preserve">LTA wishes to once again encourage Limpopo citizens to start buying tickets in their numbers early to avoid disappointment but to also support the team like they did with the previous game. The SAFA has undoubtedly brought Bafana Bafana game with Tanzania because of the support the people of Limpopo </w:t>
      </w:r>
      <w:r w:rsidR="001C1528">
        <w:rPr>
          <w:rFonts w:ascii="Trebuchet MS" w:hAnsi="Trebuchet MS"/>
          <w:sz w:val="24"/>
          <w:szCs w:val="24"/>
        </w:rPr>
        <w:t xml:space="preserve">displayed for Bafana Bafana-Lesotho </w:t>
      </w:r>
      <w:r>
        <w:rPr>
          <w:rFonts w:ascii="Trebuchet MS" w:hAnsi="Trebuchet MS"/>
          <w:sz w:val="24"/>
          <w:szCs w:val="24"/>
        </w:rPr>
        <w:t>FIFA World Cup qualifier</w:t>
      </w:r>
      <w:r w:rsidR="001C1528">
        <w:rPr>
          <w:rFonts w:ascii="Trebuchet MS" w:hAnsi="Trebuchet MS"/>
          <w:sz w:val="24"/>
          <w:szCs w:val="24"/>
        </w:rPr>
        <w:t xml:space="preserve"> game in March 2025.  </w:t>
      </w:r>
      <w:r>
        <w:rPr>
          <w:rFonts w:ascii="Trebuchet MS" w:hAnsi="Trebuchet MS"/>
          <w:sz w:val="24"/>
          <w:szCs w:val="24"/>
        </w:rPr>
        <w:t xml:space="preserve"> </w:t>
      </w:r>
    </w:p>
    <w:p w14:paraId="247BAB8A" w14:textId="71E817A5" w:rsidR="00E1791B" w:rsidRDefault="00E1791B" w:rsidP="00A367DE">
      <w:pPr>
        <w:jc w:val="both"/>
        <w:rPr>
          <w:rFonts w:ascii="Trebuchet MS" w:hAnsi="Trebuchet MS"/>
          <w:sz w:val="24"/>
          <w:szCs w:val="24"/>
        </w:rPr>
      </w:pPr>
      <w:r>
        <w:rPr>
          <w:rFonts w:ascii="Trebuchet MS" w:hAnsi="Trebuchet MS"/>
          <w:sz w:val="24"/>
          <w:szCs w:val="24"/>
        </w:rPr>
        <w:t xml:space="preserve">The Chief Executive Officer of LTA, Mr. Moses Ngobeni, said: “It is not impossible for Limpopo citizens to do a repeat of what they did previously by filling up Peter Mokaba </w:t>
      </w:r>
      <w:r w:rsidR="00A367DE">
        <w:rPr>
          <w:rFonts w:ascii="Trebuchet MS" w:hAnsi="Trebuchet MS"/>
          <w:sz w:val="24"/>
          <w:szCs w:val="24"/>
        </w:rPr>
        <w:t xml:space="preserve">stadium </w:t>
      </w:r>
      <w:r>
        <w:rPr>
          <w:rFonts w:ascii="Trebuchet MS" w:hAnsi="Trebuchet MS"/>
          <w:sz w:val="24"/>
          <w:szCs w:val="24"/>
        </w:rPr>
        <w:t xml:space="preserve">again, this time for an international friendly against </w:t>
      </w:r>
      <w:r w:rsidR="00A367DE">
        <w:rPr>
          <w:rFonts w:ascii="Trebuchet MS" w:hAnsi="Trebuchet MS"/>
          <w:sz w:val="24"/>
          <w:szCs w:val="24"/>
        </w:rPr>
        <w:t>Tanzania</w:t>
      </w:r>
      <w:r>
        <w:rPr>
          <w:rFonts w:ascii="Trebuchet MS" w:hAnsi="Trebuchet MS"/>
          <w:sz w:val="24"/>
          <w:szCs w:val="24"/>
        </w:rPr>
        <w:t xml:space="preserve">. We are making a clarion call for the people of Limpopo to again </w:t>
      </w:r>
      <w:r w:rsidR="00A367DE">
        <w:rPr>
          <w:rFonts w:ascii="Trebuchet MS" w:hAnsi="Trebuchet MS"/>
          <w:sz w:val="24"/>
          <w:szCs w:val="24"/>
        </w:rPr>
        <w:t>open</w:t>
      </w:r>
      <w:r>
        <w:rPr>
          <w:rFonts w:ascii="Trebuchet MS" w:hAnsi="Trebuchet MS"/>
          <w:sz w:val="24"/>
          <w:szCs w:val="24"/>
        </w:rPr>
        <w:t xml:space="preserve"> their arms as we welcome our team and the visitors not only from Tanzania but from other parts of the continent </w:t>
      </w:r>
      <w:r w:rsidR="00A367DE">
        <w:rPr>
          <w:rFonts w:ascii="Trebuchet MS" w:hAnsi="Trebuchet MS"/>
          <w:sz w:val="24"/>
          <w:szCs w:val="24"/>
        </w:rPr>
        <w:t xml:space="preserve">and the world </w:t>
      </w:r>
      <w:r>
        <w:rPr>
          <w:rFonts w:ascii="Trebuchet MS" w:hAnsi="Trebuchet MS"/>
          <w:sz w:val="24"/>
          <w:szCs w:val="24"/>
        </w:rPr>
        <w:t>to watch this important showpiece</w:t>
      </w:r>
      <w:r w:rsidR="00A367DE">
        <w:rPr>
          <w:rFonts w:ascii="Trebuchet MS" w:hAnsi="Trebuchet MS"/>
          <w:sz w:val="24"/>
          <w:szCs w:val="24"/>
        </w:rPr>
        <w:t>”</w:t>
      </w:r>
      <w:r>
        <w:rPr>
          <w:rFonts w:ascii="Trebuchet MS" w:hAnsi="Trebuchet MS"/>
          <w:sz w:val="24"/>
          <w:szCs w:val="24"/>
        </w:rPr>
        <w:t xml:space="preserve">. </w:t>
      </w:r>
    </w:p>
    <w:p w14:paraId="2704CA8F" w14:textId="6BB09EC4" w:rsidR="00E1791B" w:rsidRPr="00494556" w:rsidRDefault="00A367DE" w:rsidP="00A367DE">
      <w:pPr>
        <w:jc w:val="both"/>
        <w:rPr>
          <w:rFonts w:ascii="Trebuchet MS" w:hAnsi="Trebuchet MS"/>
          <w:sz w:val="24"/>
          <w:szCs w:val="24"/>
        </w:rPr>
      </w:pPr>
      <w:r>
        <w:rPr>
          <w:rFonts w:ascii="Trebuchet MS" w:hAnsi="Trebuchet MS"/>
          <w:sz w:val="24"/>
          <w:szCs w:val="24"/>
        </w:rPr>
        <w:lastRenderedPageBreak/>
        <w:t>As he concluded, Ngobeni said, “</w:t>
      </w:r>
      <w:r w:rsidR="00E1791B">
        <w:rPr>
          <w:rFonts w:ascii="Trebuchet MS" w:hAnsi="Trebuchet MS"/>
          <w:sz w:val="24"/>
          <w:szCs w:val="24"/>
        </w:rPr>
        <w:t xml:space="preserve">We further wish Mamelodi Sundowns FC well in their engagement and </w:t>
      </w:r>
      <w:r w:rsidR="00E1791B" w:rsidRPr="00E1791B">
        <w:rPr>
          <w:rFonts w:ascii="Trebuchet MS" w:hAnsi="Trebuchet MS"/>
          <w:sz w:val="24"/>
          <w:szCs w:val="24"/>
        </w:rPr>
        <w:t>participation in the FIFA Club World Cup, scheduled to take place in the United States from June 14 to July 13, 2025</w:t>
      </w:r>
      <w:r w:rsidR="00E1791B">
        <w:rPr>
          <w:rFonts w:ascii="Trebuchet MS" w:hAnsi="Trebuchet MS"/>
          <w:sz w:val="24"/>
          <w:szCs w:val="24"/>
        </w:rPr>
        <w:t>”</w:t>
      </w:r>
      <w:r w:rsidR="00E1791B" w:rsidRPr="00E1791B">
        <w:rPr>
          <w:rFonts w:ascii="Trebuchet MS" w:hAnsi="Trebuchet MS"/>
          <w:sz w:val="24"/>
          <w:szCs w:val="24"/>
        </w:rPr>
        <w:t>.</w:t>
      </w:r>
    </w:p>
    <w:p w14:paraId="0B74DC33" w14:textId="77777777" w:rsidR="00494556" w:rsidRDefault="00494556" w:rsidP="00A367DE">
      <w:pPr>
        <w:jc w:val="both"/>
        <w:rPr>
          <w:rFonts w:ascii="Trebuchet MS" w:hAnsi="Trebuchet MS"/>
          <w:sz w:val="24"/>
          <w:szCs w:val="24"/>
        </w:rPr>
      </w:pPr>
      <w:r w:rsidRPr="00494556">
        <w:rPr>
          <w:rFonts w:ascii="Trebuchet MS" w:hAnsi="Trebuchet MS"/>
          <w:sz w:val="24"/>
          <w:szCs w:val="24"/>
        </w:rPr>
        <w:t>The second friendly match will be against neighbouring Mozambique, taking place at Loftus Versfeld Stadium in Tshwane on Tuesday, June 10, 2025. The kick-off time for this encounter is yet to be confirmed.</w:t>
      </w:r>
    </w:p>
    <w:p w14:paraId="0E61CC9E" w14:textId="4C4C8857" w:rsidR="00A367DE" w:rsidRDefault="00A367DE" w:rsidP="00A367DE">
      <w:pPr>
        <w:pBdr>
          <w:bottom w:val="single" w:sz="12" w:space="1" w:color="auto"/>
        </w:pBdr>
        <w:jc w:val="both"/>
        <w:rPr>
          <w:rFonts w:ascii="Trebuchet MS" w:hAnsi="Trebuchet MS"/>
          <w:sz w:val="24"/>
          <w:szCs w:val="24"/>
        </w:rPr>
      </w:pPr>
      <w:r>
        <w:rPr>
          <w:rFonts w:ascii="Trebuchet MS" w:hAnsi="Trebuchet MS"/>
          <w:sz w:val="24"/>
          <w:szCs w:val="24"/>
        </w:rPr>
        <w:t>-End-</w:t>
      </w:r>
    </w:p>
    <w:p w14:paraId="0514BA0D" w14:textId="77777777" w:rsidR="00A367DE" w:rsidRPr="00B066BF" w:rsidRDefault="00A367DE" w:rsidP="00A367DE">
      <w:pPr>
        <w:spacing w:line="240" w:lineRule="auto"/>
        <w:contextualSpacing/>
        <w:rPr>
          <w:rFonts w:ascii="Trebuchet MS" w:hAnsi="Trebuchet MS" w:cs="Arial"/>
          <w:b/>
          <w:bCs/>
        </w:rPr>
      </w:pPr>
      <w:r w:rsidRPr="00B066BF">
        <w:rPr>
          <w:rFonts w:ascii="Trebuchet MS" w:hAnsi="Trebuchet MS" w:cs="Arial"/>
          <w:b/>
          <w:bCs/>
        </w:rPr>
        <w:t>Released on behalf of Limpopo Tourism Agency by:</w:t>
      </w:r>
    </w:p>
    <w:p w14:paraId="07323B33" w14:textId="77777777" w:rsidR="00A367DE" w:rsidRPr="00B066BF" w:rsidRDefault="00A367DE" w:rsidP="00A367DE">
      <w:pPr>
        <w:spacing w:line="240" w:lineRule="auto"/>
        <w:rPr>
          <w:rFonts w:ascii="Trebuchet MS" w:hAnsi="Trebuchet MS" w:cs="Arial"/>
          <w:b/>
          <w:bCs/>
        </w:rPr>
      </w:pPr>
    </w:p>
    <w:p w14:paraId="2D15C907" w14:textId="77777777" w:rsidR="00A367DE" w:rsidRPr="00B066BF" w:rsidRDefault="00A367DE" w:rsidP="00A367DE">
      <w:pPr>
        <w:spacing w:line="240" w:lineRule="auto"/>
        <w:rPr>
          <w:rFonts w:ascii="Trebuchet MS" w:hAnsi="Trebuchet MS" w:cs="Arial"/>
          <w:b/>
          <w:bCs/>
        </w:rPr>
      </w:pPr>
      <w:r w:rsidRPr="00B066BF">
        <w:rPr>
          <w:rFonts w:ascii="Trebuchet MS" w:hAnsi="Trebuchet MS" w:cs="Arial"/>
          <w:b/>
          <w:bCs/>
        </w:rPr>
        <w:t>Mike Tauatsoala</w:t>
      </w:r>
    </w:p>
    <w:p w14:paraId="37CDDF8B" w14:textId="77777777" w:rsidR="00A367DE" w:rsidRPr="00B066BF" w:rsidRDefault="00A367DE" w:rsidP="00A367DE">
      <w:pPr>
        <w:spacing w:line="240" w:lineRule="auto"/>
        <w:rPr>
          <w:rFonts w:ascii="Trebuchet MS" w:hAnsi="Trebuchet MS" w:cs="Arial"/>
          <w:b/>
          <w:bCs/>
        </w:rPr>
      </w:pPr>
      <w:r w:rsidRPr="00B066BF">
        <w:rPr>
          <w:rFonts w:ascii="Trebuchet MS" w:hAnsi="Trebuchet MS" w:cs="Arial"/>
          <w:b/>
          <w:bCs/>
        </w:rPr>
        <w:t xml:space="preserve">Limpopo Tourism Agency </w:t>
      </w:r>
    </w:p>
    <w:p w14:paraId="7005B4B4" w14:textId="77777777" w:rsidR="00A367DE" w:rsidRPr="00B066BF" w:rsidRDefault="00A367DE" w:rsidP="00A367DE">
      <w:pPr>
        <w:spacing w:line="240" w:lineRule="auto"/>
        <w:rPr>
          <w:rFonts w:ascii="Trebuchet MS" w:hAnsi="Trebuchet MS" w:cs="Arial"/>
          <w:b/>
          <w:bCs/>
        </w:rPr>
      </w:pPr>
      <w:r w:rsidRPr="00B066BF">
        <w:rPr>
          <w:rFonts w:ascii="Trebuchet MS" w:hAnsi="Trebuchet MS" w:cs="Arial"/>
          <w:b/>
          <w:bCs/>
        </w:rPr>
        <w:t>Tel</w:t>
      </w:r>
      <w:r w:rsidRPr="00B066BF">
        <w:rPr>
          <w:rFonts w:ascii="Trebuchet MS" w:hAnsi="Trebuchet MS" w:cs="Arial"/>
          <w:b/>
          <w:bCs/>
        </w:rPr>
        <w:tab/>
        <w:t>: 015 293 3600</w:t>
      </w:r>
    </w:p>
    <w:p w14:paraId="25F25C19" w14:textId="77777777" w:rsidR="00A367DE" w:rsidRPr="00B066BF" w:rsidRDefault="00A367DE" w:rsidP="00A367DE">
      <w:pPr>
        <w:spacing w:line="240" w:lineRule="auto"/>
        <w:rPr>
          <w:rFonts w:ascii="Trebuchet MS" w:hAnsi="Trebuchet MS" w:cs="Arial"/>
          <w:b/>
          <w:bCs/>
        </w:rPr>
      </w:pPr>
      <w:r w:rsidRPr="00B066BF">
        <w:rPr>
          <w:rFonts w:ascii="Trebuchet MS" w:hAnsi="Trebuchet MS" w:cs="Arial"/>
          <w:b/>
          <w:bCs/>
        </w:rPr>
        <w:t xml:space="preserve">Cell </w:t>
      </w:r>
      <w:r w:rsidRPr="00B066BF">
        <w:rPr>
          <w:rFonts w:ascii="Trebuchet MS" w:hAnsi="Trebuchet MS" w:cs="Arial"/>
          <w:b/>
          <w:bCs/>
        </w:rPr>
        <w:tab/>
        <w:t xml:space="preserve">: 082 886 3294 </w:t>
      </w:r>
    </w:p>
    <w:p w14:paraId="5DC3E48D" w14:textId="77777777" w:rsidR="00A367DE" w:rsidRPr="00B066BF" w:rsidRDefault="00A367DE" w:rsidP="00A367DE">
      <w:pPr>
        <w:spacing w:line="240" w:lineRule="auto"/>
        <w:rPr>
          <w:rFonts w:ascii="Trebuchet MS" w:hAnsi="Trebuchet MS" w:cs="Arial"/>
          <w:b/>
          <w:bCs/>
        </w:rPr>
      </w:pPr>
      <w:r w:rsidRPr="00B066BF">
        <w:rPr>
          <w:rFonts w:ascii="Trebuchet MS" w:hAnsi="Trebuchet MS" w:cs="Arial"/>
          <w:b/>
          <w:bCs/>
        </w:rPr>
        <w:t xml:space="preserve">Email </w:t>
      </w:r>
      <w:r w:rsidRPr="00B066BF">
        <w:rPr>
          <w:rFonts w:ascii="Trebuchet MS" w:hAnsi="Trebuchet MS" w:cs="Arial"/>
          <w:b/>
          <w:bCs/>
        </w:rPr>
        <w:tab/>
        <w:t xml:space="preserve">: </w:t>
      </w:r>
      <w:hyperlink r:id="rId7" w:history="1">
        <w:r w:rsidRPr="00B066BF">
          <w:rPr>
            <w:rStyle w:val="Hyperlink"/>
            <w:rFonts w:ascii="Trebuchet MS" w:hAnsi="Trebuchet MS" w:cs="Arial"/>
            <w:b/>
            <w:bCs/>
          </w:rPr>
          <w:t>miket@golimpopo.com</w:t>
        </w:r>
      </w:hyperlink>
      <w:r w:rsidRPr="00B066BF">
        <w:rPr>
          <w:rStyle w:val="Hyperlink"/>
          <w:rFonts w:ascii="Trebuchet MS" w:hAnsi="Trebuchet MS" w:cs="Arial"/>
          <w:b/>
          <w:bCs/>
        </w:rPr>
        <w:t xml:space="preserve">   </w:t>
      </w:r>
      <w:r w:rsidRPr="00B066BF">
        <w:rPr>
          <w:rFonts w:ascii="Trebuchet MS" w:hAnsi="Trebuchet MS" w:cs="Arial"/>
          <w:b/>
          <w:bCs/>
        </w:rPr>
        <w:t xml:space="preserve"> </w:t>
      </w:r>
    </w:p>
    <w:p w14:paraId="7B158ED0" w14:textId="77777777" w:rsidR="00A367DE" w:rsidRPr="00494556" w:rsidRDefault="00A367DE" w:rsidP="00A367DE">
      <w:pPr>
        <w:jc w:val="both"/>
        <w:rPr>
          <w:rFonts w:ascii="Trebuchet MS" w:hAnsi="Trebuchet MS"/>
          <w:sz w:val="24"/>
          <w:szCs w:val="24"/>
        </w:rPr>
      </w:pPr>
    </w:p>
    <w:p w14:paraId="13441F21" w14:textId="1D304C2C" w:rsidR="00494556" w:rsidRPr="003814A0" w:rsidRDefault="00494556" w:rsidP="00A367DE">
      <w:pPr>
        <w:jc w:val="both"/>
        <w:rPr>
          <w:rFonts w:ascii="Trebuchet MS" w:hAnsi="Trebuchet MS"/>
          <w:sz w:val="24"/>
          <w:szCs w:val="24"/>
        </w:rPr>
      </w:pPr>
      <w:r w:rsidRPr="003814A0">
        <w:rPr>
          <w:rFonts w:ascii="Trebuchet MS" w:hAnsi="Trebuchet MS"/>
          <w:sz w:val="24"/>
          <w:szCs w:val="24"/>
        </w:rPr>
        <w:br/>
      </w:r>
    </w:p>
    <w:sectPr w:rsidR="00494556" w:rsidRPr="003814A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5239" w14:textId="77777777" w:rsidR="00996714" w:rsidRDefault="00996714" w:rsidP="00EB319D">
      <w:pPr>
        <w:spacing w:after="0" w:line="240" w:lineRule="auto"/>
      </w:pPr>
      <w:r>
        <w:separator/>
      </w:r>
    </w:p>
  </w:endnote>
  <w:endnote w:type="continuationSeparator" w:id="0">
    <w:p w14:paraId="7123A4BA" w14:textId="77777777" w:rsidR="00996714" w:rsidRDefault="00996714" w:rsidP="00EB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EB319D" w:rsidRPr="00EB319D" w14:paraId="4A5D522B" w14:textId="77777777">
      <w:trPr>
        <w:jc w:val="right"/>
      </w:trPr>
      <w:tc>
        <w:tcPr>
          <w:tcW w:w="4795" w:type="dxa"/>
          <w:vAlign w:val="center"/>
        </w:tcPr>
        <w:sdt>
          <w:sdtPr>
            <w:rPr>
              <w:rFonts w:ascii="Trebuchet MS" w:hAnsi="Trebuchet MS"/>
              <w:b/>
              <w:bCs/>
              <w:caps/>
              <w:color w:val="000000" w:themeColor="text1"/>
              <w:sz w:val="20"/>
              <w:szCs w:val="20"/>
            </w:rPr>
            <w:alias w:val="Author"/>
            <w:tag w:val=""/>
            <w:id w:val="1534539408"/>
            <w:placeholder>
              <w:docPart w:val="F6E2236EA0D4473F8826EB82266CB25D"/>
            </w:placeholder>
            <w:dataBinding w:prefixMappings="xmlns:ns0='http://purl.org/dc/elements/1.1/' xmlns:ns1='http://schemas.openxmlformats.org/package/2006/metadata/core-properties' " w:xpath="/ns1:coreProperties[1]/ns0:creator[1]" w:storeItemID="{6C3C8BC8-F283-45AE-878A-BAB7291924A1}"/>
            <w:text/>
          </w:sdtPr>
          <w:sdtContent>
            <w:p w14:paraId="5F4E08CA" w14:textId="52870F6B" w:rsidR="00EB319D" w:rsidRPr="00EB319D" w:rsidRDefault="000B62AA" w:rsidP="00EB319D">
              <w:pPr>
                <w:pStyle w:val="Header"/>
                <w:jc w:val="center"/>
                <w:rPr>
                  <w:rFonts w:ascii="Trebuchet MS" w:hAnsi="Trebuchet MS"/>
                  <w:b/>
                  <w:bCs/>
                  <w:caps/>
                  <w:color w:val="000000" w:themeColor="text1"/>
                  <w:sz w:val="20"/>
                  <w:szCs w:val="20"/>
                </w:rPr>
              </w:pPr>
              <w:r>
                <w:rPr>
                  <w:rFonts w:ascii="Trebuchet MS" w:hAnsi="Trebuchet MS"/>
                  <w:b/>
                  <w:bCs/>
                  <w:caps/>
                  <w:color w:val="000000" w:themeColor="text1"/>
                  <w:sz w:val="20"/>
                  <w:szCs w:val="20"/>
                </w:rPr>
                <w:t>LTA MAKES A CLARION CALL FOR PEOPLE OF LIMPOPO TO FILL UP PETER MOKABA FOR THE BAFANA BAFANA-TANZANIA INTERNATIONAL FRIENDLY</w:t>
              </w:r>
            </w:p>
          </w:sdtContent>
        </w:sdt>
      </w:tc>
      <w:tc>
        <w:tcPr>
          <w:tcW w:w="250" w:type="pct"/>
          <w:shd w:val="clear" w:color="auto" w:fill="E97132" w:themeFill="accent2"/>
          <w:vAlign w:val="center"/>
        </w:tcPr>
        <w:p w14:paraId="4FB41382" w14:textId="77777777" w:rsidR="00EB319D" w:rsidRPr="00EB319D" w:rsidRDefault="00EB319D">
          <w:pPr>
            <w:pStyle w:val="Footer"/>
            <w:jc w:val="center"/>
            <w:rPr>
              <w:rFonts w:ascii="Trebuchet MS" w:hAnsi="Trebuchet MS"/>
              <w:b/>
              <w:bCs/>
              <w:color w:val="FFFFFF" w:themeColor="background1"/>
              <w:sz w:val="20"/>
              <w:szCs w:val="20"/>
            </w:rPr>
          </w:pPr>
          <w:r w:rsidRPr="00EB319D">
            <w:rPr>
              <w:rFonts w:ascii="Trebuchet MS" w:hAnsi="Trebuchet MS"/>
              <w:b/>
              <w:bCs/>
              <w:color w:val="FFFFFF" w:themeColor="background1"/>
              <w:sz w:val="20"/>
              <w:szCs w:val="20"/>
            </w:rPr>
            <w:fldChar w:fldCharType="begin"/>
          </w:r>
          <w:r w:rsidRPr="00EB319D">
            <w:rPr>
              <w:rFonts w:ascii="Trebuchet MS" w:hAnsi="Trebuchet MS"/>
              <w:b/>
              <w:bCs/>
              <w:color w:val="FFFFFF" w:themeColor="background1"/>
              <w:sz w:val="20"/>
              <w:szCs w:val="20"/>
            </w:rPr>
            <w:instrText xml:space="preserve"> PAGE   \* MERGEFORMAT </w:instrText>
          </w:r>
          <w:r w:rsidRPr="00EB319D">
            <w:rPr>
              <w:rFonts w:ascii="Trebuchet MS" w:hAnsi="Trebuchet MS"/>
              <w:b/>
              <w:bCs/>
              <w:color w:val="FFFFFF" w:themeColor="background1"/>
              <w:sz w:val="20"/>
              <w:szCs w:val="20"/>
            </w:rPr>
            <w:fldChar w:fldCharType="separate"/>
          </w:r>
          <w:r w:rsidRPr="00EB319D">
            <w:rPr>
              <w:rFonts w:ascii="Trebuchet MS" w:hAnsi="Trebuchet MS"/>
              <w:b/>
              <w:bCs/>
              <w:noProof/>
              <w:color w:val="FFFFFF" w:themeColor="background1"/>
              <w:sz w:val="20"/>
              <w:szCs w:val="20"/>
            </w:rPr>
            <w:t>2</w:t>
          </w:r>
          <w:r w:rsidRPr="00EB319D">
            <w:rPr>
              <w:rFonts w:ascii="Trebuchet MS" w:hAnsi="Trebuchet MS"/>
              <w:b/>
              <w:bCs/>
              <w:noProof/>
              <w:color w:val="FFFFFF" w:themeColor="background1"/>
              <w:sz w:val="20"/>
              <w:szCs w:val="20"/>
            </w:rPr>
            <w:fldChar w:fldCharType="end"/>
          </w:r>
        </w:p>
      </w:tc>
    </w:tr>
  </w:tbl>
  <w:p w14:paraId="347EE26B" w14:textId="77777777" w:rsidR="00EB319D" w:rsidRDefault="00EB3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E786" w14:textId="77777777" w:rsidR="00996714" w:rsidRDefault="00996714" w:rsidP="00EB319D">
      <w:pPr>
        <w:spacing w:after="0" w:line="240" w:lineRule="auto"/>
      </w:pPr>
      <w:r>
        <w:separator/>
      </w:r>
    </w:p>
  </w:footnote>
  <w:footnote w:type="continuationSeparator" w:id="0">
    <w:p w14:paraId="7AD9B2EF" w14:textId="77777777" w:rsidR="00996714" w:rsidRDefault="00996714" w:rsidP="00EB31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556"/>
    <w:rsid w:val="000B62AA"/>
    <w:rsid w:val="00170888"/>
    <w:rsid w:val="001C1528"/>
    <w:rsid w:val="002F4A0A"/>
    <w:rsid w:val="003814A0"/>
    <w:rsid w:val="003F3E64"/>
    <w:rsid w:val="00490356"/>
    <w:rsid w:val="00494556"/>
    <w:rsid w:val="007B4BAC"/>
    <w:rsid w:val="00802CAC"/>
    <w:rsid w:val="009805FF"/>
    <w:rsid w:val="00996714"/>
    <w:rsid w:val="00997CC2"/>
    <w:rsid w:val="00A367DE"/>
    <w:rsid w:val="00AB5660"/>
    <w:rsid w:val="00BA171F"/>
    <w:rsid w:val="00E1791B"/>
    <w:rsid w:val="00EB31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CF15"/>
  <w15:chartTrackingRefBased/>
  <w15:docId w15:val="{36533E15-B81F-4D21-9478-5B513054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45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45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45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45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4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5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45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5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5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5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556"/>
    <w:rPr>
      <w:rFonts w:eastAsiaTheme="majorEastAsia" w:cstheme="majorBidi"/>
      <w:color w:val="272727" w:themeColor="text1" w:themeTint="D8"/>
    </w:rPr>
  </w:style>
  <w:style w:type="paragraph" w:styleId="Title">
    <w:name w:val="Title"/>
    <w:basedOn w:val="Normal"/>
    <w:next w:val="Normal"/>
    <w:link w:val="TitleChar"/>
    <w:uiPriority w:val="10"/>
    <w:qFormat/>
    <w:rsid w:val="00494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556"/>
    <w:pPr>
      <w:spacing w:before="160"/>
      <w:jc w:val="center"/>
    </w:pPr>
    <w:rPr>
      <w:i/>
      <w:iCs/>
      <w:color w:val="404040" w:themeColor="text1" w:themeTint="BF"/>
    </w:rPr>
  </w:style>
  <w:style w:type="character" w:customStyle="1" w:styleId="QuoteChar">
    <w:name w:val="Quote Char"/>
    <w:basedOn w:val="DefaultParagraphFont"/>
    <w:link w:val="Quote"/>
    <w:uiPriority w:val="29"/>
    <w:rsid w:val="00494556"/>
    <w:rPr>
      <w:i/>
      <w:iCs/>
      <w:color w:val="404040" w:themeColor="text1" w:themeTint="BF"/>
    </w:rPr>
  </w:style>
  <w:style w:type="paragraph" w:styleId="ListParagraph">
    <w:name w:val="List Paragraph"/>
    <w:basedOn w:val="Normal"/>
    <w:uiPriority w:val="34"/>
    <w:qFormat/>
    <w:rsid w:val="00494556"/>
    <w:pPr>
      <w:ind w:left="720"/>
      <w:contextualSpacing/>
    </w:pPr>
  </w:style>
  <w:style w:type="character" w:styleId="IntenseEmphasis">
    <w:name w:val="Intense Emphasis"/>
    <w:basedOn w:val="DefaultParagraphFont"/>
    <w:uiPriority w:val="21"/>
    <w:qFormat/>
    <w:rsid w:val="00494556"/>
    <w:rPr>
      <w:i/>
      <w:iCs/>
      <w:color w:val="0F4761" w:themeColor="accent1" w:themeShade="BF"/>
    </w:rPr>
  </w:style>
  <w:style w:type="paragraph" w:styleId="IntenseQuote">
    <w:name w:val="Intense Quote"/>
    <w:basedOn w:val="Normal"/>
    <w:next w:val="Normal"/>
    <w:link w:val="IntenseQuoteChar"/>
    <w:uiPriority w:val="30"/>
    <w:qFormat/>
    <w:rsid w:val="00494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4556"/>
    <w:rPr>
      <w:i/>
      <w:iCs/>
      <w:color w:val="0F4761" w:themeColor="accent1" w:themeShade="BF"/>
    </w:rPr>
  </w:style>
  <w:style w:type="character" w:styleId="IntenseReference">
    <w:name w:val="Intense Reference"/>
    <w:basedOn w:val="DefaultParagraphFont"/>
    <w:uiPriority w:val="32"/>
    <w:qFormat/>
    <w:rsid w:val="00494556"/>
    <w:rPr>
      <w:b/>
      <w:bCs/>
      <w:smallCaps/>
      <w:color w:val="0F4761" w:themeColor="accent1" w:themeShade="BF"/>
      <w:spacing w:val="5"/>
    </w:rPr>
  </w:style>
  <w:style w:type="character" w:styleId="Hyperlink">
    <w:name w:val="Hyperlink"/>
    <w:semiHidden/>
    <w:unhideWhenUsed/>
    <w:rsid w:val="00A367DE"/>
    <w:rPr>
      <w:color w:val="0000FF"/>
      <w:u w:val="single"/>
    </w:rPr>
  </w:style>
  <w:style w:type="paragraph" w:styleId="Header">
    <w:name w:val="header"/>
    <w:basedOn w:val="Normal"/>
    <w:link w:val="HeaderChar"/>
    <w:uiPriority w:val="99"/>
    <w:unhideWhenUsed/>
    <w:rsid w:val="00EB3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19D"/>
  </w:style>
  <w:style w:type="paragraph" w:styleId="Footer">
    <w:name w:val="footer"/>
    <w:basedOn w:val="Normal"/>
    <w:link w:val="FooterChar"/>
    <w:uiPriority w:val="99"/>
    <w:unhideWhenUsed/>
    <w:rsid w:val="00EB3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175990">
      <w:bodyDiv w:val="1"/>
      <w:marLeft w:val="0"/>
      <w:marRight w:val="0"/>
      <w:marTop w:val="0"/>
      <w:marBottom w:val="0"/>
      <w:divBdr>
        <w:top w:val="none" w:sz="0" w:space="0" w:color="auto"/>
        <w:left w:val="none" w:sz="0" w:space="0" w:color="auto"/>
        <w:bottom w:val="none" w:sz="0" w:space="0" w:color="auto"/>
        <w:right w:val="none" w:sz="0" w:space="0" w:color="auto"/>
      </w:divBdr>
      <w:divsChild>
        <w:div w:id="1495995184">
          <w:marLeft w:val="0"/>
          <w:marRight w:val="0"/>
          <w:marTop w:val="0"/>
          <w:marBottom w:val="0"/>
          <w:divBdr>
            <w:top w:val="none" w:sz="0" w:space="0" w:color="auto"/>
            <w:left w:val="none" w:sz="0" w:space="0" w:color="auto"/>
            <w:bottom w:val="none" w:sz="0" w:space="0" w:color="auto"/>
            <w:right w:val="none" w:sz="0" w:space="0" w:color="auto"/>
          </w:divBdr>
        </w:div>
        <w:div w:id="1513914008">
          <w:marLeft w:val="0"/>
          <w:marRight w:val="0"/>
          <w:marTop w:val="0"/>
          <w:marBottom w:val="0"/>
          <w:divBdr>
            <w:top w:val="none" w:sz="0" w:space="0" w:color="auto"/>
            <w:left w:val="none" w:sz="0" w:space="0" w:color="auto"/>
            <w:bottom w:val="none" w:sz="0" w:space="0" w:color="auto"/>
            <w:right w:val="none" w:sz="0" w:space="0" w:color="auto"/>
          </w:divBdr>
          <w:divsChild>
            <w:div w:id="958297599">
              <w:marLeft w:val="0"/>
              <w:marRight w:val="0"/>
              <w:marTop w:val="0"/>
              <w:marBottom w:val="0"/>
              <w:divBdr>
                <w:top w:val="none" w:sz="0" w:space="0" w:color="auto"/>
                <w:left w:val="none" w:sz="0" w:space="0" w:color="auto"/>
                <w:bottom w:val="none" w:sz="0" w:space="0" w:color="auto"/>
                <w:right w:val="none" w:sz="0" w:space="0" w:color="auto"/>
              </w:divBdr>
            </w:div>
          </w:divsChild>
        </w:div>
        <w:div w:id="1262496756">
          <w:marLeft w:val="0"/>
          <w:marRight w:val="0"/>
          <w:marTop w:val="0"/>
          <w:marBottom w:val="0"/>
          <w:divBdr>
            <w:top w:val="none" w:sz="0" w:space="0" w:color="auto"/>
            <w:left w:val="none" w:sz="0" w:space="0" w:color="auto"/>
            <w:bottom w:val="none" w:sz="0" w:space="0" w:color="auto"/>
            <w:right w:val="none" w:sz="0" w:space="0" w:color="auto"/>
          </w:divBdr>
        </w:div>
        <w:div w:id="1360818801">
          <w:marLeft w:val="0"/>
          <w:marRight w:val="0"/>
          <w:marTop w:val="0"/>
          <w:marBottom w:val="0"/>
          <w:divBdr>
            <w:top w:val="none" w:sz="0" w:space="0" w:color="auto"/>
            <w:left w:val="none" w:sz="0" w:space="0" w:color="auto"/>
            <w:bottom w:val="none" w:sz="0" w:space="0" w:color="auto"/>
            <w:right w:val="none" w:sz="0" w:space="0" w:color="auto"/>
          </w:divBdr>
          <w:divsChild>
            <w:div w:id="1292324394">
              <w:marLeft w:val="0"/>
              <w:marRight w:val="0"/>
              <w:marTop w:val="0"/>
              <w:marBottom w:val="0"/>
              <w:divBdr>
                <w:top w:val="none" w:sz="0" w:space="0" w:color="auto"/>
                <w:left w:val="none" w:sz="0" w:space="0" w:color="auto"/>
                <w:bottom w:val="none" w:sz="0" w:space="0" w:color="auto"/>
                <w:right w:val="none" w:sz="0" w:space="0" w:color="auto"/>
              </w:divBdr>
            </w:div>
          </w:divsChild>
        </w:div>
        <w:div w:id="1969386287">
          <w:marLeft w:val="0"/>
          <w:marRight w:val="0"/>
          <w:marTop w:val="0"/>
          <w:marBottom w:val="0"/>
          <w:divBdr>
            <w:top w:val="none" w:sz="0" w:space="0" w:color="auto"/>
            <w:left w:val="none" w:sz="0" w:space="0" w:color="auto"/>
            <w:bottom w:val="none" w:sz="0" w:space="0" w:color="auto"/>
            <w:right w:val="none" w:sz="0" w:space="0" w:color="auto"/>
          </w:divBdr>
        </w:div>
        <w:div w:id="1597128737">
          <w:marLeft w:val="0"/>
          <w:marRight w:val="0"/>
          <w:marTop w:val="0"/>
          <w:marBottom w:val="0"/>
          <w:divBdr>
            <w:top w:val="none" w:sz="0" w:space="0" w:color="auto"/>
            <w:left w:val="none" w:sz="0" w:space="0" w:color="auto"/>
            <w:bottom w:val="none" w:sz="0" w:space="0" w:color="auto"/>
            <w:right w:val="none" w:sz="0" w:space="0" w:color="auto"/>
          </w:divBdr>
          <w:divsChild>
            <w:div w:id="2045326055">
              <w:marLeft w:val="0"/>
              <w:marRight w:val="0"/>
              <w:marTop w:val="0"/>
              <w:marBottom w:val="0"/>
              <w:divBdr>
                <w:top w:val="none" w:sz="0" w:space="0" w:color="auto"/>
                <w:left w:val="none" w:sz="0" w:space="0" w:color="auto"/>
                <w:bottom w:val="none" w:sz="0" w:space="0" w:color="auto"/>
                <w:right w:val="none" w:sz="0" w:space="0" w:color="auto"/>
              </w:divBdr>
            </w:div>
          </w:divsChild>
        </w:div>
        <w:div w:id="1491017923">
          <w:marLeft w:val="0"/>
          <w:marRight w:val="0"/>
          <w:marTop w:val="0"/>
          <w:marBottom w:val="0"/>
          <w:divBdr>
            <w:top w:val="none" w:sz="0" w:space="0" w:color="auto"/>
            <w:left w:val="none" w:sz="0" w:space="0" w:color="auto"/>
            <w:bottom w:val="none" w:sz="0" w:space="0" w:color="auto"/>
            <w:right w:val="none" w:sz="0" w:space="0" w:color="auto"/>
          </w:divBdr>
        </w:div>
        <w:div w:id="414284953">
          <w:marLeft w:val="0"/>
          <w:marRight w:val="0"/>
          <w:marTop w:val="0"/>
          <w:marBottom w:val="0"/>
          <w:divBdr>
            <w:top w:val="none" w:sz="0" w:space="0" w:color="auto"/>
            <w:left w:val="none" w:sz="0" w:space="0" w:color="auto"/>
            <w:bottom w:val="none" w:sz="0" w:space="0" w:color="auto"/>
            <w:right w:val="none" w:sz="0" w:space="0" w:color="auto"/>
          </w:divBdr>
          <w:divsChild>
            <w:div w:id="1791049266">
              <w:marLeft w:val="0"/>
              <w:marRight w:val="0"/>
              <w:marTop w:val="0"/>
              <w:marBottom w:val="0"/>
              <w:divBdr>
                <w:top w:val="none" w:sz="0" w:space="0" w:color="auto"/>
                <w:left w:val="none" w:sz="0" w:space="0" w:color="auto"/>
                <w:bottom w:val="none" w:sz="0" w:space="0" w:color="auto"/>
                <w:right w:val="none" w:sz="0" w:space="0" w:color="auto"/>
              </w:divBdr>
            </w:div>
          </w:divsChild>
        </w:div>
        <w:div w:id="789739838">
          <w:marLeft w:val="0"/>
          <w:marRight w:val="0"/>
          <w:marTop w:val="0"/>
          <w:marBottom w:val="0"/>
          <w:divBdr>
            <w:top w:val="none" w:sz="0" w:space="0" w:color="auto"/>
            <w:left w:val="none" w:sz="0" w:space="0" w:color="auto"/>
            <w:bottom w:val="none" w:sz="0" w:space="0" w:color="auto"/>
            <w:right w:val="none" w:sz="0" w:space="0" w:color="auto"/>
          </w:divBdr>
        </w:div>
        <w:div w:id="2112698103">
          <w:marLeft w:val="0"/>
          <w:marRight w:val="0"/>
          <w:marTop w:val="0"/>
          <w:marBottom w:val="0"/>
          <w:divBdr>
            <w:top w:val="none" w:sz="0" w:space="0" w:color="auto"/>
            <w:left w:val="none" w:sz="0" w:space="0" w:color="auto"/>
            <w:bottom w:val="none" w:sz="0" w:space="0" w:color="auto"/>
            <w:right w:val="none" w:sz="0" w:space="0" w:color="auto"/>
          </w:divBdr>
          <w:divsChild>
            <w:div w:id="1498768154">
              <w:marLeft w:val="0"/>
              <w:marRight w:val="0"/>
              <w:marTop w:val="0"/>
              <w:marBottom w:val="0"/>
              <w:divBdr>
                <w:top w:val="none" w:sz="0" w:space="0" w:color="auto"/>
                <w:left w:val="none" w:sz="0" w:space="0" w:color="auto"/>
                <w:bottom w:val="none" w:sz="0" w:space="0" w:color="auto"/>
                <w:right w:val="none" w:sz="0" w:space="0" w:color="auto"/>
              </w:divBdr>
            </w:div>
          </w:divsChild>
        </w:div>
        <w:div w:id="1111898937">
          <w:marLeft w:val="0"/>
          <w:marRight w:val="0"/>
          <w:marTop w:val="0"/>
          <w:marBottom w:val="0"/>
          <w:divBdr>
            <w:top w:val="none" w:sz="0" w:space="0" w:color="auto"/>
            <w:left w:val="none" w:sz="0" w:space="0" w:color="auto"/>
            <w:bottom w:val="none" w:sz="0" w:space="0" w:color="auto"/>
            <w:right w:val="none" w:sz="0" w:space="0" w:color="auto"/>
          </w:divBdr>
        </w:div>
      </w:divsChild>
    </w:div>
    <w:div w:id="1958295267">
      <w:bodyDiv w:val="1"/>
      <w:marLeft w:val="0"/>
      <w:marRight w:val="0"/>
      <w:marTop w:val="0"/>
      <w:marBottom w:val="0"/>
      <w:divBdr>
        <w:top w:val="none" w:sz="0" w:space="0" w:color="auto"/>
        <w:left w:val="none" w:sz="0" w:space="0" w:color="auto"/>
        <w:bottom w:val="none" w:sz="0" w:space="0" w:color="auto"/>
        <w:right w:val="none" w:sz="0" w:space="0" w:color="auto"/>
      </w:divBdr>
      <w:divsChild>
        <w:div w:id="956178587">
          <w:marLeft w:val="0"/>
          <w:marRight w:val="0"/>
          <w:marTop w:val="0"/>
          <w:marBottom w:val="0"/>
          <w:divBdr>
            <w:top w:val="none" w:sz="0" w:space="0" w:color="auto"/>
            <w:left w:val="none" w:sz="0" w:space="0" w:color="auto"/>
            <w:bottom w:val="none" w:sz="0" w:space="0" w:color="auto"/>
            <w:right w:val="none" w:sz="0" w:space="0" w:color="auto"/>
          </w:divBdr>
        </w:div>
        <w:div w:id="20591697">
          <w:marLeft w:val="0"/>
          <w:marRight w:val="0"/>
          <w:marTop w:val="0"/>
          <w:marBottom w:val="0"/>
          <w:divBdr>
            <w:top w:val="none" w:sz="0" w:space="0" w:color="auto"/>
            <w:left w:val="none" w:sz="0" w:space="0" w:color="auto"/>
            <w:bottom w:val="none" w:sz="0" w:space="0" w:color="auto"/>
            <w:right w:val="none" w:sz="0" w:space="0" w:color="auto"/>
          </w:divBdr>
          <w:divsChild>
            <w:div w:id="1869489712">
              <w:marLeft w:val="0"/>
              <w:marRight w:val="0"/>
              <w:marTop w:val="0"/>
              <w:marBottom w:val="0"/>
              <w:divBdr>
                <w:top w:val="none" w:sz="0" w:space="0" w:color="auto"/>
                <w:left w:val="none" w:sz="0" w:space="0" w:color="auto"/>
                <w:bottom w:val="none" w:sz="0" w:space="0" w:color="auto"/>
                <w:right w:val="none" w:sz="0" w:space="0" w:color="auto"/>
              </w:divBdr>
            </w:div>
          </w:divsChild>
        </w:div>
        <w:div w:id="656223006">
          <w:marLeft w:val="0"/>
          <w:marRight w:val="0"/>
          <w:marTop w:val="0"/>
          <w:marBottom w:val="0"/>
          <w:divBdr>
            <w:top w:val="none" w:sz="0" w:space="0" w:color="auto"/>
            <w:left w:val="none" w:sz="0" w:space="0" w:color="auto"/>
            <w:bottom w:val="none" w:sz="0" w:space="0" w:color="auto"/>
            <w:right w:val="none" w:sz="0" w:space="0" w:color="auto"/>
          </w:divBdr>
        </w:div>
        <w:div w:id="2712426">
          <w:marLeft w:val="0"/>
          <w:marRight w:val="0"/>
          <w:marTop w:val="0"/>
          <w:marBottom w:val="0"/>
          <w:divBdr>
            <w:top w:val="none" w:sz="0" w:space="0" w:color="auto"/>
            <w:left w:val="none" w:sz="0" w:space="0" w:color="auto"/>
            <w:bottom w:val="none" w:sz="0" w:space="0" w:color="auto"/>
            <w:right w:val="none" w:sz="0" w:space="0" w:color="auto"/>
          </w:divBdr>
          <w:divsChild>
            <w:div w:id="1011762111">
              <w:marLeft w:val="0"/>
              <w:marRight w:val="0"/>
              <w:marTop w:val="0"/>
              <w:marBottom w:val="0"/>
              <w:divBdr>
                <w:top w:val="none" w:sz="0" w:space="0" w:color="auto"/>
                <w:left w:val="none" w:sz="0" w:space="0" w:color="auto"/>
                <w:bottom w:val="none" w:sz="0" w:space="0" w:color="auto"/>
                <w:right w:val="none" w:sz="0" w:space="0" w:color="auto"/>
              </w:divBdr>
            </w:div>
          </w:divsChild>
        </w:div>
        <w:div w:id="110126987">
          <w:marLeft w:val="0"/>
          <w:marRight w:val="0"/>
          <w:marTop w:val="0"/>
          <w:marBottom w:val="0"/>
          <w:divBdr>
            <w:top w:val="none" w:sz="0" w:space="0" w:color="auto"/>
            <w:left w:val="none" w:sz="0" w:space="0" w:color="auto"/>
            <w:bottom w:val="none" w:sz="0" w:space="0" w:color="auto"/>
            <w:right w:val="none" w:sz="0" w:space="0" w:color="auto"/>
          </w:divBdr>
        </w:div>
        <w:div w:id="1535002348">
          <w:marLeft w:val="0"/>
          <w:marRight w:val="0"/>
          <w:marTop w:val="0"/>
          <w:marBottom w:val="0"/>
          <w:divBdr>
            <w:top w:val="none" w:sz="0" w:space="0" w:color="auto"/>
            <w:left w:val="none" w:sz="0" w:space="0" w:color="auto"/>
            <w:bottom w:val="none" w:sz="0" w:space="0" w:color="auto"/>
            <w:right w:val="none" w:sz="0" w:space="0" w:color="auto"/>
          </w:divBdr>
          <w:divsChild>
            <w:div w:id="1663005216">
              <w:marLeft w:val="0"/>
              <w:marRight w:val="0"/>
              <w:marTop w:val="0"/>
              <w:marBottom w:val="0"/>
              <w:divBdr>
                <w:top w:val="none" w:sz="0" w:space="0" w:color="auto"/>
                <w:left w:val="none" w:sz="0" w:space="0" w:color="auto"/>
                <w:bottom w:val="none" w:sz="0" w:space="0" w:color="auto"/>
                <w:right w:val="none" w:sz="0" w:space="0" w:color="auto"/>
              </w:divBdr>
            </w:div>
          </w:divsChild>
        </w:div>
        <w:div w:id="1916545476">
          <w:marLeft w:val="0"/>
          <w:marRight w:val="0"/>
          <w:marTop w:val="0"/>
          <w:marBottom w:val="0"/>
          <w:divBdr>
            <w:top w:val="none" w:sz="0" w:space="0" w:color="auto"/>
            <w:left w:val="none" w:sz="0" w:space="0" w:color="auto"/>
            <w:bottom w:val="none" w:sz="0" w:space="0" w:color="auto"/>
            <w:right w:val="none" w:sz="0" w:space="0" w:color="auto"/>
          </w:divBdr>
        </w:div>
        <w:div w:id="1609392757">
          <w:marLeft w:val="0"/>
          <w:marRight w:val="0"/>
          <w:marTop w:val="0"/>
          <w:marBottom w:val="0"/>
          <w:divBdr>
            <w:top w:val="none" w:sz="0" w:space="0" w:color="auto"/>
            <w:left w:val="none" w:sz="0" w:space="0" w:color="auto"/>
            <w:bottom w:val="none" w:sz="0" w:space="0" w:color="auto"/>
            <w:right w:val="none" w:sz="0" w:space="0" w:color="auto"/>
          </w:divBdr>
          <w:divsChild>
            <w:div w:id="1658923647">
              <w:marLeft w:val="0"/>
              <w:marRight w:val="0"/>
              <w:marTop w:val="0"/>
              <w:marBottom w:val="0"/>
              <w:divBdr>
                <w:top w:val="none" w:sz="0" w:space="0" w:color="auto"/>
                <w:left w:val="none" w:sz="0" w:space="0" w:color="auto"/>
                <w:bottom w:val="none" w:sz="0" w:space="0" w:color="auto"/>
                <w:right w:val="none" w:sz="0" w:space="0" w:color="auto"/>
              </w:divBdr>
            </w:div>
          </w:divsChild>
        </w:div>
        <w:div w:id="1119690519">
          <w:marLeft w:val="0"/>
          <w:marRight w:val="0"/>
          <w:marTop w:val="0"/>
          <w:marBottom w:val="0"/>
          <w:divBdr>
            <w:top w:val="none" w:sz="0" w:space="0" w:color="auto"/>
            <w:left w:val="none" w:sz="0" w:space="0" w:color="auto"/>
            <w:bottom w:val="none" w:sz="0" w:space="0" w:color="auto"/>
            <w:right w:val="none" w:sz="0" w:space="0" w:color="auto"/>
          </w:divBdr>
        </w:div>
        <w:div w:id="1596743263">
          <w:marLeft w:val="0"/>
          <w:marRight w:val="0"/>
          <w:marTop w:val="0"/>
          <w:marBottom w:val="0"/>
          <w:divBdr>
            <w:top w:val="none" w:sz="0" w:space="0" w:color="auto"/>
            <w:left w:val="none" w:sz="0" w:space="0" w:color="auto"/>
            <w:bottom w:val="none" w:sz="0" w:space="0" w:color="auto"/>
            <w:right w:val="none" w:sz="0" w:space="0" w:color="auto"/>
          </w:divBdr>
          <w:divsChild>
            <w:div w:id="1333218629">
              <w:marLeft w:val="0"/>
              <w:marRight w:val="0"/>
              <w:marTop w:val="0"/>
              <w:marBottom w:val="0"/>
              <w:divBdr>
                <w:top w:val="none" w:sz="0" w:space="0" w:color="auto"/>
                <w:left w:val="none" w:sz="0" w:space="0" w:color="auto"/>
                <w:bottom w:val="none" w:sz="0" w:space="0" w:color="auto"/>
                <w:right w:val="none" w:sz="0" w:space="0" w:color="auto"/>
              </w:divBdr>
            </w:div>
          </w:divsChild>
        </w:div>
        <w:div w:id="37211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ntlhekengk@golimpop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E2236EA0D4473F8826EB82266CB25D"/>
        <w:category>
          <w:name w:val="General"/>
          <w:gallery w:val="placeholder"/>
        </w:category>
        <w:types>
          <w:type w:val="bbPlcHdr"/>
        </w:types>
        <w:behaviors>
          <w:behavior w:val="content"/>
        </w:behaviors>
        <w:guid w:val="{6ABAE206-4477-4C43-A43C-ACF924A49AE8}"/>
      </w:docPartPr>
      <w:docPartBody>
        <w:p w:rsidR="00501612" w:rsidRDefault="00501612" w:rsidP="00501612">
          <w:pPr>
            <w:pStyle w:val="F6E2236EA0D4473F8826EB82266CB25D"/>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12"/>
    <w:rsid w:val="001C768B"/>
    <w:rsid w:val="00501612"/>
    <w:rsid w:val="00802C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E2236EA0D4473F8826EB82266CB25D">
    <w:name w:val="F6E2236EA0D4473F8826EB82266CB25D"/>
    <w:rsid w:val="00501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 MAKES A CLARION CALL FOR PEOPLE OF LIMPOPO TO FILL UP PETER MOKABA FOR THE BAFANA BAFANA-TANZANIA INTERNATIONAL FRIENDLY</dc:creator>
  <cp:keywords/>
  <dc:description/>
  <cp:lastModifiedBy>Mike Tauatsoala</cp:lastModifiedBy>
  <cp:revision>2</cp:revision>
  <dcterms:created xsi:type="dcterms:W3CDTF">2025-05-28T07:14:00Z</dcterms:created>
  <dcterms:modified xsi:type="dcterms:W3CDTF">2025-05-29T06:44:00Z</dcterms:modified>
</cp:coreProperties>
</file>